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226B1" w14:paraId="22F36C89" w14:textId="77777777" w:rsidTr="00B226B1">
        <w:tc>
          <w:tcPr>
            <w:tcW w:w="4927" w:type="dxa"/>
          </w:tcPr>
          <w:p w14:paraId="61D4EE1F" w14:textId="77777777" w:rsidR="00B226B1" w:rsidRDefault="00B22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4927" w:type="dxa"/>
          </w:tcPr>
          <w:p w14:paraId="1D1C02E4" w14:textId="2A69D722" w:rsidR="00B226B1" w:rsidRPr="001E3A0C" w:rsidRDefault="001C773A" w:rsidP="00B226B1">
            <w:pPr>
              <w:spacing w:line="216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14:paraId="11ACFD67" w14:textId="77777777" w:rsidR="001C773A" w:rsidRDefault="001C773A" w:rsidP="001C77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субсидий </w:t>
            </w:r>
          </w:p>
          <w:p w14:paraId="34821A35" w14:textId="77777777" w:rsidR="001C773A" w:rsidRDefault="001C773A" w:rsidP="001C77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</w:t>
            </w:r>
          </w:p>
          <w:p w14:paraId="40C00E5A" w14:textId="7E342929" w:rsidR="00B226B1" w:rsidRPr="00B226B1" w:rsidRDefault="001C773A" w:rsidP="001C773A">
            <w:pPr>
              <w:spacing w:line="216" w:lineRule="auto"/>
              <w:ind w:right="14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 по направлению «Мой огород - мой бизнес» 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 Краснодарского края</w:t>
            </w:r>
          </w:p>
        </w:tc>
      </w:tr>
      <w:bookmarkEnd w:id="0"/>
    </w:tbl>
    <w:p w14:paraId="58CA25B8" w14:textId="77777777" w:rsidR="00C53829" w:rsidRPr="00B226B1" w:rsidRDefault="00C53829" w:rsidP="00B22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02DE94" w14:textId="396F0F4A" w:rsidR="00B226B1" w:rsidRDefault="00B226B1" w:rsidP="00B22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AA5ED9" w14:textId="77777777" w:rsidR="001C773A" w:rsidRPr="00B226B1" w:rsidRDefault="001C773A" w:rsidP="00B22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A87E01" w14:textId="77777777" w:rsidR="00B226B1" w:rsidRPr="00B226B1" w:rsidRDefault="00B226B1" w:rsidP="00B226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6B1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14:paraId="55F6B378" w14:textId="77777777" w:rsidR="00B226B1" w:rsidRPr="00B226B1" w:rsidRDefault="00B226B1" w:rsidP="00B226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6B1">
        <w:rPr>
          <w:rFonts w:ascii="Times New Roman" w:hAnsi="Times New Roman" w:cs="Times New Roman"/>
          <w:b/>
          <w:bCs/>
          <w:sz w:val="28"/>
          <w:szCs w:val="28"/>
        </w:rPr>
        <w:t>о выручке</w:t>
      </w:r>
    </w:p>
    <w:p w14:paraId="744FEAE4" w14:textId="77777777" w:rsidR="00B226B1" w:rsidRPr="00B226B1" w:rsidRDefault="00B226B1" w:rsidP="00B22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F32709" w14:textId="77777777" w:rsidR="00B226B1" w:rsidRPr="00B226B1" w:rsidRDefault="00B226B1" w:rsidP="00B22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6B1">
        <w:rPr>
          <w:rFonts w:ascii="Times New Roman" w:hAnsi="Times New Roman" w:cs="Times New Roman"/>
          <w:sz w:val="28"/>
          <w:szCs w:val="28"/>
        </w:rPr>
        <w:t>___________________________________________________ (далее – заявитель)</w:t>
      </w:r>
    </w:p>
    <w:p w14:paraId="632D67FF" w14:textId="6F5EF871" w:rsidR="00B226B1" w:rsidRPr="001E3A0C" w:rsidRDefault="00B226B1" w:rsidP="00B226B1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3A0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заявителя, ИНН)</w:t>
      </w:r>
    </w:p>
    <w:p w14:paraId="5FFB98C5" w14:textId="4C6957A8" w:rsidR="00B226B1" w:rsidRPr="001E3A0C" w:rsidRDefault="00B226B1" w:rsidP="00B226B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26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информирует о том, что является сельскохозяйственным товаропроизводителем в соответствии с Федеральным законом от 29 декабря 2006 г. № 264-ФЗ «О развитии сельского хозяйства», так как в доходе заявителя от реализации товаров (работ, услуг)* доля дохода от реализации </w:t>
      </w:r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 продукции ее первичной и последующей (промышленной) переработки, осуществленной заявителем (в том числе на арендованных основных средствах), в соответствии с </w:t>
      </w:r>
      <w:hyperlink r:id="rId5" w:history="1">
        <w:r w:rsidRPr="00B22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перечнем</w:t>
        </w:r>
      </w:hyperlink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утверждаемым Правительством Российской Федерации, </w:t>
      </w:r>
      <w:r w:rsidRPr="00B226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составляет не менее чем семьдесят процентов за календарный </w:t>
      </w:r>
      <w:r w:rsidRPr="00B226B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________________________</w:t>
      </w:r>
      <w:r w:rsidRPr="00B226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Pr="001E3A0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220B66D" w14:textId="45F8601C" w:rsidR="00B226B1" w:rsidRPr="001E3A0C" w:rsidRDefault="00B226B1" w:rsidP="00B226B1">
      <w:pPr>
        <w:spacing w:after="0" w:line="216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E3A0C">
        <w:rPr>
          <w:rFonts w:ascii="Times New Roman" w:eastAsia="Calibri" w:hAnsi="Times New Roman" w:cs="Times New Roman"/>
          <w:sz w:val="20"/>
          <w:szCs w:val="20"/>
          <w:lang w:eastAsia="ru-RU"/>
        </w:rPr>
        <w:t>(предыдущий финансовый год)</w:t>
      </w:r>
    </w:p>
    <w:p w14:paraId="59B0564D" w14:textId="77777777" w:rsidR="00B226B1" w:rsidRDefault="00B226B1" w:rsidP="00B226B1">
      <w:pPr>
        <w:widowControl w:val="0"/>
        <w:autoSpaceDE w:val="0"/>
        <w:autoSpaceDN w:val="0"/>
        <w:spacing w:after="0" w:line="216" w:lineRule="auto"/>
        <w:ind w:firstLine="64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71F07E" w14:textId="49E462D5" w:rsidR="00B226B1" w:rsidRPr="00B226B1" w:rsidRDefault="00B226B1" w:rsidP="00B226B1">
      <w:pPr>
        <w:widowControl w:val="0"/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организаций и индивидуальных предпринимателей (в том числе крестьянских (фермерских) хозяйств), осуществляющих бухгалтерский учет, соответствует строке 2110 «Выручка» бухгалтерской формы № 2 «Отчет о финансовых результатах» за отчетный период. </w:t>
      </w:r>
    </w:p>
    <w:p w14:paraId="4F58A19E" w14:textId="190E8BB5" w:rsidR="00B226B1" w:rsidRDefault="00B226B1" w:rsidP="00B2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индивидуальных предпринимателей (в том числе крестьянских (фермерских) хозяйств), не осуществляющих бухгалтерский учет, соответствует доходам отчетного периода от реализации произведенной и приобретенной сельскохозяйственной продукции, продуктов её первичной и промышленной переработки, от реализации прочей продукции и покупных </w:t>
      </w:r>
      <w:r w:rsidRPr="00B226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товаров и оказания услуг без учета прочих доходов (в т.ч. доходы от реализации основных средств (земельные участки, здания, техника, машины, оборудование, продуктивный скот) и полученных средств государственной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C67222" w14:textId="77777777" w:rsidR="00B226B1" w:rsidRDefault="00B226B1" w:rsidP="00B2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6BD276" w14:textId="77777777" w:rsidR="00B226B1" w:rsidRDefault="00B226B1" w:rsidP="00B2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3CC88F" w14:textId="77777777" w:rsidR="00B226B1" w:rsidRPr="001E3A0C" w:rsidRDefault="00B226B1" w:rsidP="00B226B1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3A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Заявитель                 _______________                 ______________________</w:t>
      </w:r>
    </w:p>
    <w:p w14:paraId="27E6CCF3" w14:textId="77777777" w:rsidR="00B226B1" w:rsidRPr="001E3A0C" w:rsidRDefault="00B226B1" w:rsidP="00B226B1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E3A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(</w:t>
      </w:r>
      <w:proofErr w:type="gramStart"/>
      <w:r w:rsidRPr="001E3A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подпись)   </w:t>
      </w:r>
      <w:proofErr w:type="gramEnd"/>
      <w:r w:rsidRPr="001E3A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(расшифровка подписи)</w:t>
      </w:r>
    </w:p>
    <w:p w14:paraId="691E8710" w14:textId="34FE9D51" w:rsidR="00B226B1" w:rsidRPr="00B226B1" w:rsidRDefault="00B226B1" w:rsidP="00B226B1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3A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МП </w:t>
      </w:r>
      <w:r w:rsidRPr="001E3A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(печать – при наличии)</w:t>
      </w:r>
    </w:p>
    <w:sectPr w:rsidR="00B226B1" w:rsidRPr="00B226B1" w:rsidSect="00B226B1"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B51"/>
    <w:rsid w:val="000142BB"/>
    <w:rsid w:val="001C773A"/>
    <w:rsid w:val="001E3A0C"/>
    <w:rsid w:val="004F5B51"/>
    <w:rsid w:val="008E32F8"/>
    <w:rsid w:val="00B226B1"/>
    <w:rsid w:val="00BB5FBF"/>
    <w:rsid w:val="00C53829"/>
    <w:rsid w:val="00E6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76F5"/>
  <w15:docId w15:val="{69CA6CB0-5A24-4E80-A9C1-BD9AD7BD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42B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B2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94680F1D26777E6D81E418AC4781C2D6BB1FCBB40910C6FF571ABD7C27AD11F7246FCF0BD76CF8660DD3667807FF4F77372DF1B9E180F7ENBZ9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034F2-1FB9-42A4-8764-AB11C56E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10</cp:revision>
  <cp:lastPrinted>2025-04-14T08:00:00Z</cp:lastPrinted>
  <dcterms:created xsi:type="dcterms:W3CDTF">2025-03-31T12:06:00Z</dcterms:created>
  <dcterms:modified xsi:type="dcterms:W3CDTF">2025-05-14T11:21:00Z</dcterms:modified>
</cp:coreProperties>
</file>